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C72" w:rsidRDefault="00E25C72" w:rsidP="00E25C72">
      <w:pPr>
        <w:jc w:val="center"/>
        <w:rPr>
          <w:rFonts w:ascii="Arial" w:hAnsi="Arial" w:cs="Arial"/>
          <w:b/>
          <w:sz w:val="32"/>
        </w:rPr>
      </w:pPr>
      <w:bookmarkStart w:id="0" w:name="_GoBack"/>
      <w:bookmarkEnd w:id="0"/>
    </w:p>
    <w:p w:rsidR="00B6153F" w:rsidRDefault="00E25C72" w:rsidP="00E25C72">
      <w:pPr>
        <w:jc w:val="center"/>
        <w:rPr>
          <w:rFonts w:ascii="Arial" w:hAnsi="Arial" w:cs="Arial"/>
          <w:b/>
          <w:sz w:val="32"/>
        </w:rPr>
      </w:pPr>
      <w:r w:rsidRPr="00E25C72">
        <w:rPr>
          <w:rFonts w:ascii="Arial" w:hAnsi="Arial" w:cs="Arial"/>
          <w:b/>
          <w:sz w:val="32"/>
        </w:rPr>
        <w:t>ENAJENACIONES</w:t>
      </w:r>
    </w:p>
    <w:p w:rsidR="00E25C72" w:rsidRDefault="00E25C72" w:rsidP="00E25C72">
      <w:pPr>
        <w:jc w:val="center"/>
        <w:rPr>
          <w:rFonts w:ascii="Arial" w:hAnsi="Arial" w:cs="Arial"/>
          <w:b/>
          <w:sz w:val="32"/>
        </w:rPr>
      </w:pPr>
    </w:p>
    <w:p w:rsidR="00E25C72" w:rsidRPr="00E25C72" w:rsidRDefault="00E25C72" w:rsidP="00E25C72">
      <w:pPr>
        <w:tabs>
          <w:tab w:val="left" w:pos="0"/>
        </w:tabs>
        <w:ind w:left="567"/>
        <w:jc w:val="both"/>
        <w:rPr>
          <w:rFonts w:ascii="Arial" w:hAnsi="Arial" w:cs="Arial"/>
          <w:b/>
          <w:i/>
          <w:sz w:val="23"/>
          <w:szCs w:val="23"/>
        </w:rPr>
      </w:pPr>
      <w:r w:rsidRPr="00E25C72">
        <w:rPr>
          <w:rFonts w:ascii="Arial" w:hAnsi="Arial" w:cs="Arial"/>
          <w:i/>
          <w:sz w:val="23"/>
          <w:szCs w:val="23"/>
        </w:rPr>
        <w:t xml:space="preserve">1.- La clave catastral </w:t>
      </w:r>
      <w:r w:rsidRPr="00E25C72">
        <w:rPr>
          <w:rFonts w:ascii="Arial" w:hAnsi="Arial" w:cs="Arial"/>
          <w:b/>
          <w:i/>
          <w:sz w:val="23"/>
          <w:szCs w:val="23"/>
        </w:rPr>
        <w:t>------------------------------------</w:t>
      </w:r>
      <w:r w:rsidRPr="00E25C72">
        <w:rPr>
          <w:rFonts w:ascii="Arial" w:hAnsi="Arial" w:cs="Arial"/>
          <w:i/>
          <w:sz w:val="23"/>
          <w:szCs w:val="23"/>
        </w:rPr>
        <w:t xml:space="preserve"> registrada actualmente a nombre del </w:t>
      </w:r>
      <w:r w:rsidRPr="00E25C72">
        <w:rPr>
          <w:rFonts w:ascii="Arial" w:hAnsi="Arial" w:cs="Arial"/>
          <w:b/>
          <w:i/>
          <w:sz w:val="23"/>
          <w:szCs w:val="23"/>
        </w:rPr>
        <w:t>GOBIERNO DEL ESTADO DE VERACRUZ DE IGNACIO DE LA LLAVE,</w:t>
      </w:r>
      <w:r w:rsidRPr="00E25C72">
        <w:rPr>
          <w:rFonts w:ascii="Arial" w:hAnsi="Arial" w:cs="Arial"/>
          <w:i/>
          <w:sz w:val="23"/>
          <w:szCs w:val="23"/>
        </w:rPr>
        <w:t xml:space="preserve"> correspondiente al predio ubicado en Río Lerma s/n donde se localiza el Jardín de Niños “Juan </w:t>
      </w:r>
      <w:proofErr w:type="spellStart"/>
      <w:r w:rsidRPr="00E25C72">
        <w:rPr>
          <w:rFonts w:ascii="Arial" w:hAnsi="Arial" w:cs="Arial"/>
          <w:i/>
          <w:sz w:val="23"/>
          <w:szCs w:val="23"/>
        </w:rPr>
        <w:t>Zilli</w:t>
      </w:r>
      <w:proofErr w:type="spellEnd"/>
      <w:r w:rsidRPr="00E25C72">
        <w:rPr>
          <w:rFonts w:ascii="Arial" w:hAnsi="Arial" w:cs="Arial"/>
          <w:i/>
          <w:sz w:val="23"/>
          <w:szCs w:val="23"/>
        </w:rPr>
        <w:t xml:space="preserve"> </w:t>
      </w:r>
      <w:proofErr w:type="spellStart"/>
      <w:r w:rsidRPr="00E25C72">
        <w:rPr>
          <w:rFonts w:ascii="Arial" w:hAnsi="Arial" w:cs="Arial"/>
          <w:i/>
          <w:sz w:val="23"/>
          <w:szCs w:val="23"/>
        </w:rPr>
        <w:t>Bernardi</w:t>
      </w:r>
      <w:proofErr w:type="spellEnd"/>
      <w:r w:rsidRPr="00E25C72">
        <w:rPr>
          <w:rFonts w:ascii="Arial" w:hAnsi="Arial" w:cs="Arial"/>
          <w:i/>
          <w:sz w:val="23"/>
          <w:szCs w:val="23"/>
        </w:rPr>
        <w:t xml:space="preserve">” en el </w:t>
      </w:r>
      <w:proofErr w:type="spellStart"/>
      <w:r w:rsidRPr="00E25C72">
        <w:rPr>
          <w:rFonts w:ascii="Arial" w:hAnsi="Arial" w:cs="Arial"/>
          <w:i/>
          <w:sz w:val="23"/>
          <w:szCs w:val="23"/>
        </w:rPr>
        <w:t>Infonavit</w:t>
      </w:r>
      <w:proofErr w:type="spellEnd"/>
      <w:r w:rsidRPr="00E25C72">
        <w:rPr>
          <w:rFonts w:ascii="Arial" w:hAnsi="Arial" w:cs="Arial"/>
          <w:i/>
          <w:sz w:val="23"/>
          <w:szCs w:val="23"/>
        </w:rPr>
        <w:t xml:space="preserve"> Río Medio, transmitido por Donación otorgada en </w:t>
      </w:r>
      <w:r w:rsidRPr="00E25C72">
        <w:rPr>
          <w:rFonts w:ascii="Arial" w:hAnsi="Arial" w:cs="Arial"/>
          <w:b/>
          <w:i/>
          <w:sz w:val="23"/>
          <w:szCs w:val="23"/>
        </w:rPr>
        <w:t xml:space="preserve">escritura pública número 1204 de fecha 11 de septiembre del año 2014, otorgada ante la fe del Lic. Francisco Arias Morales de </w:t>
      </w:r>
      <w:proofErr w:type="spellStart"/>
      <w:r w:rsidRPr="00E25C72">
        <w:rPr>
          <w:rFonts w:ascii="Arial" w:hAnsi="Arial" w:cs="Arial"/>
          <w:b/>
          <w:i/>
          <w:sz w:val="23"/>
          <w:szCs w:val="23"/>
        </w:rPr>
        <w:t>Setién</w:t>
      </w:r>
      <w:proofErr w:type="spellEnd"/>
      <w:r w:rsidRPr="00E25C72">
        <w:rPr>
          <w:rFonts w:ascii="Arial" w:hAnsi="Arial" w:cs="Arial"/>
          <w:b/>
          <w:i/>
          <w:sz w:val="23"/>
          <w:szCs w:val="23"/>
        </w:rPr>
        <w:t>, titular de la Notaría Pública No. 40 de esta Ciudad de Veracruz.</w:t>
      </w:r>
    </w:p>
    <w:p w:rsidR="00E25C72" w:rsidRPr="00E25C72" w:rsidRDefault="00E25C72" w:rsidP="00E25C72">
      <w:pPr>
        <w:tabs>
          <w:tab w:val="left" w:pos="0"/>
          <w:tab w:val="left" w:pos="1020"/>
        </w:tabs>
        <w:ind w:left="567"/>
        <w:jc w:val="both"/>
        <w:rPr>
          <w:rFonts w:ascii="Arial" w:hAnsi="Arial" w:cs="Arial"/>
          <w:i/>
          <w:sz w:val="23"/>
          <w:szCs w:val="23"/>
        </w:rPr>
      </w:pPr>
      <w:r>
        <w:rPr>
          <w:rFonts w:ascii="Arial" w:hAnsi="Arial" w:cs="Arial"/>
          <w:i/>
          <w:sz w:val="23"/>
          <w:szCs w:val="23"/>
        </w:rPr>
        <w:tab/>
      </w:r>
    </w:p>
    <w:p w:rsidR="00E25C72" w:rsidRPr="00E25C72" w:rsidRDefault="00E25C72" w:rsidP="00E25C72">
      <w:pPr>
        <w:tabs>
          <w:tab w:val="left" w:pos="0"/>
        </w:tabs>
        <w:ind w:left="567"/>
        <w:jc w:val="both"/>
        <w:rPr>
          <w:rFonts w:ascii="Arial" w:hAnsi="Arial" w:cs="Arial"/>
          <w:i/>
          <w:sz w:val="23"/>
          <w:szCs w:val="23"/>
        </w:rPr>
      </w:pPr>
      <w:r w:rsidRPr="00E25C72">
        <w:rPr>
          <w:rFonts w:ascii="Arial" w:hAnsi="Arial" w:cs="Arial"/>
          <w:i/>
          <w:sz w:val="23"/>
          <w:szCs w:val="23"/>
        </w:rPr>
        <w:t xml:space="preserve">2.- La clave catastral </w:t>
      </w:r>
      <w:r w:rsidRPr="00E25C72">
        <w:rPr>
          <w:rFonts w:ascii="Arial" w:hAnsi="Arial" w:cs="Arial"/>
          <w:b/>
          <w:i/>
          <w:sz w:val="23"/>
          <w:szCs w:val="23"/>
        </w:rPr>
        <w:t xml:space="preserve">------------------------------------ </w:t>
      </w:r>
      <w:r w:rsidRPr="00E25C72">
        <w:rPr>
          <w:rFonts w:ascii="Arial" w:hAnsi="Arial" w:cs="Arial"/>
          <w:i/>
          <w:sz w:val="23"/>
          <w:szCs w:val="23"/>
        </w:rPr>
        <w:t xml:space="preserve">registrada actualmente a nombre del </w:t>
      </w:r>
      <w:r w:rsidRPr="00E25C72">
        <w:rPr>
          <w:rFonts w:ascii="Arial" w:hAnsi="Arial" w:cs="Arial"/>
          <w:b/>
          <w:i/>
          <w:sz w:val="23"/>
          <w:szCs w:val="23"/>
        </w:rPr>
        <w:t>SISTEMA PARA EL DESARROLLO INTEGRAL DE LA FAMILIA DEL GOBIERNO DEL ESTADO</w:t>
      </w:r>
      <w:r w:rsidRPr="00E25C72">
        <w:rPr>
          <w:rFonts w:ascii="Arial" w:hAnsi="Arial" w:cs="Arial"/>
          <w:i/>
          <w:sz w:val="23"/>
          <w:szCs w:val="23"/>
        </w:rPr>
        <w:t xml:space="preserve">, correspondiente al predio ubicado en Cabo Verde y Caños de Santa Rita, donde se localiza el Centro Estatal contra las Adicciones de Veracruz, transmitido por Donación otorgada en </w:t>
      </w:r>
      <w:r w:rsidRPr="00E25C72">
        <w:rPr>
          <w:rFonts w:ascii="Arial" w:hAnsi="Arial" w:cs="Arial"/>
          <w:b/>
          <w:i/>
          <w:sz w:val="23"/>
          <w:szCs w:val="23"/>
        </w:rPr>
        <w:t>escritura pública número 533 de fecha 26 de marzo del año 2015, otorgada ante la fe del Lic. Miguel Ángel Montiel Baca, titular de la Notaría Pública No. 32 de esta Ciudad de Veracruz.</w:t>
      </w:r>
    </w:p>
    <w:p w:rsidR="00E25C72" w:rsidRDefault="00E25C72" w:rsidP="00E25C72">
      <w:pPr>
        <w:jc w:val="both"/>
        <w:rPr>
          <w:rFonts w:ascii="Arial" w:hAnsi="Arial" w:cs="Arial"/>
          <w:i/>
          <w:sz w:val="24"/>
        </w:rPr>
      </w:pPr>
    </w:p>
    <w:p w:rsidR="00E25C72" w:rsidRDefault="00E25C72" w:rsidP="00E25C72">
      <w:pPr>
        <w:spacing w:line="240" w:lineRule="auto"/>
        <w:jc w:val="both"/>
        <w:rPr>
          <w:rFonts w:ascii="Arial" w:hAnsi="Arial" w:cs="Arial"/>
          <w:i/>
          <w:sz w:val="24"/>
        </w:rPr>
      </w:pPr>
    </w:p>
    <w:p w:rsidR="00E25C72" w:rsidRDefault="00E25C72" w:rsidP="00E25C72">
      <w:pPr>
        <w:spacing w:line="240" w:lineRule="auto"/>
        <w:jc w:val="right"/>
        <w:rPr>
          <w:rFonts w:ascii="Arial" w:hAnsi="Arial" w:cs="Arial"/>
          <w:i/>
          <w:sz w:val="18"/>
          <w:szCs w:val="17"/>
        </w:rPr>
      </w:pPr>
      <w:r w:rsidRPr="00E25C72">
        <w:rPr>
          <w:rFonts w:ascii="Arial" w:hAnsi="Arial" w:cs="Arial"/>
          <w:i/>
          <w:sz w:val="18"/>
          <w:szCs w:val="17"/>
        </w:rPr>
        <w:t xml:space="preserve"> (Área generadora y/o responsable de la Información: Dirección de Planeación Catastral.)</w:t>
      </w:r>
    </w:p>
    <w:p w:rsidR="00E25C72" w:rsidRPr="00E25C72" w:rsidRDefault="00E25C72" w:rsidP="00E25C72">
      <w:pPr>
        <w:spacing w:line="240" w:lineRule="auto"/>
        <w:jc w:val="right"/>
        <w:rPr>
          <w:rFonts w:ascii="Arial" w:hAnsi="Arial" w:cs="Arial"/>
          <w:i/>
          <w:sz w:val="20"/>
        </w:rPr>
      </w:pPr>
      <w:r w:rsidRPr="00E25C72">
        <w:rPr>
          <w:rFonts w:ascii="Arial" w:hAnsi="Arial" w:cs="Arial"/>
          <w:i/>
          <w:sz w:val="20"/>
        </w:rPr>
        <w:t>Información al 21 de Septiembre de 2015</w:t>
      </w:r>
    </w:p>
    <w:p w:rsidR="00E25C72" w:rsidRPr="00E25C72" w:rsidRDefault="00E25C72" w:rsidP="00E25C72">
      <w:pPr>
        <w:jc w:val="right"/>
        <w:rPr>
          <w:rFonts w:ascii="Arial" w:hAnsi="Arial" w:cs="Arial"/>
          <w:i/>
          <w:sz w:val="28"/>
        </w:rPr>
      </w:pPr>
    </w:p>
    <w:sectPr w:rsidR="00E25C72" w:rsidRPr="00E25C72" w:rsidSect="00E25C72">
      <w:pgSz w:w="12240" w:h="15840"/>
      <w:pgMar w:top="1417" w:right="146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C72" w:rsidRDefault="00E25C72" w:rsidP="00E25C72">
      <w:pPr>
        <w:spacing w:after="0" w:line="240" w:lineRule="auto"/>
      </w:pPr>
      <w:r>
        <w:separator/>
      </w:r>
    </w:p>
  </w:endnote>
  <w:endnote w:type="continuationSeparator" w:id="0">
    <w:p w:rsidR="00E25C72" w:rsidRDefault="00E25C72" w:rsidP="00E25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C72" w:rsidRDefault="00E25C72" w:rsidP="00E25C72">
      <w:pPr>
        <w:spacing w:after="0" w:line="240" w:lineRule="auto"/>
      </w:pPr>
      <w:r>
        <w:separator/>
      </w:r>
    </w:p>
  </w:footnote>
  <w:footnote w:type="continuationSeparator" w:id="0">
    <w:p w:rsidR="00E25C72" w:rsidRDefault="00E25C72" w:rsidP="00E25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jAXdgPJlQ+C+SmPbe7v0Mx+0D+A=" w:salt="FS00BSPPSNwM2Dnye/3GY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C72"/>
    <w:rsid w:val="00466C78"/>
    <w:rsid w:val="00AB6023"/>
    <w:rsid w:val="00B6153F"/>
    <w:rsid w:val="00E25C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5C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5C72"/>
  </w:style>
  <w:style w:type="paragraph" w:styleId="Piedepgina">
    <w:name w:val="footer"/>
    <w:basedOn w:val="Normal"/>
    <w:link w:val="PiedepginaCar"/>
    <w:uiPriority w:val="99"/>
    <w:unhideWhenUsed/>
    <w:rsid w:val="00E25C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5C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5C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5C72"/>
  </w:style>
  <w:style w:type="paragraph" w:styleId="Piedepgina">
    <w:name w:val="footer"/>
    <w:basedOn w:val="Normal"/>
    <w:link w:val="PiedepginaCar"/>
    <w:uiPriority w:val="99"/>
    <w:unhideWhenUsed/>
    <w:rsid w:val="00E25C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5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186</Words>
  <Characters>1024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2015-09-23T19:06:00Z</dcterms:created>
  <dcterms:modified xsi:type="dcterms:W3CDTF">2015-09-23T20:41:00Z</dcterms:modified>
</cp:coreProperties>
</file>